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2EB50"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color w:val="000000"/>
          <w:sz w:val="15"/>
          <w:szCs w:val="15"/>
          <w:lang w:eastAsia="nl-NL"/>
        </w:rPr>
        <w:t>Voorwaarden gebruikersovereenkomst   </w:t>
      </w:r>
      <w:r w:rsidRPr="00C636FE">
        <w:rPr>
          <w:rFonts w:ascii="Verdana" w:eastAsia="Times New Roman" w:hAnsi="Verdana" w:cs="Times New Roman"/>
          <w:b/>
          <w:bCs/>
          <w:color w:val="000000"/>
          <w:sz w:val="15"/>
          <w:szCs w:val="15"/>
          <w:lang w:eastAsia="nl-NL"/>
        </w:rPr>
        <w:br/>
        <w:t>                                                                                                                     </w:t>
      </w:r>
    </w:p>
    <w:p w14:paraId="200A0A85" w14:textId="77777777" w:rsidR="00C636FE" w:rsidRPr="00C636FE" w:rsidRDefault="00E555D1" w:rsidP="00C636FE">
      <w:pPr>
        <w:spacing w:after="0" w:line="240" w:lineRule="auto"/>
        <w:jc w:val="center"/>
        <w:rPr>
          <w:rFonts w:ascii="Verdana" w:eastAsia="Times New Roman" w:hAnsi="Verdana" w:cs="Times New Roman"/>
          <w:color w:val="000000"/>
          <w:sz w:val="15"/>
          <w:szCs w:val="15"/>
          <w:lang w:eastAsia="nl-NL"/>
        </w:rPr>
      </w:pPr>
      <w:r>
        <w:rPr>
          <w:rFonts w:ascii="Verdana" w:eastAsia="Times New Roman" w:hAnsi="Verdana" w:cs="Times New Roman"/>
          <w:color w:val="000000"/>
          <w:sz w:val="15"/>
          <w:szCs w:val="15"/>
          <w:lang w:eastAsia="nl-NL"/>
        </w:rPr>
        <w:pict w14:anchorId="4D4A75A3">
          <v:rect id="_x0000_i1025" style="width:453.6pt;height:2.25pt" o:hralign="center" o:hrstd="t" o:hr="t" fillcolor="#a0a0a0" stroked="f"/>
        </w:pict>
      </w:r>
    </w:p>
    <w:p w14:paraId="3C425B78"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br/>
        <w:t>Artikel 1</w:t>
      </w:r>
    </w:p>
    <w:p w14:paraId="58BBEB8D" w14:textId="15BBFCBF"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De school verklaart hierbij aan de leerling en zijn ouder/verzorger in gebruik te zullen geven en de leerling en zijn ouder/verzorger verklaren in gebruik te zullen aanvaarden een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inclusief toebehoren, voorzien van standaard programmatuur, en de beschermhoes.</w:t>
      </w:r>
    </w:p>
    <w:p w14:paraId="3C485BB6" w14:textId="4E73A7E6"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2.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wordt thuis afgeleverd via </w:t>
      </w:r>
      <w:r w:rsidR="007262BE">
        <w:rPr>
          <w:rFonts w:ascii="Verdana" w:eastAsia="Times New Roman" w:hAnsi="Verdana" w:cs="Times New Roman"/>
          <w:color w:val="000000"/>
          <w:sz w:val="15"/>
          <w:szCs w:val="15"/>
          <w:lang w:eastAsia="nl-NL"/>
        </w:rPr>
        <w:t>Vitasys.</w:t>
      </w:r>
    </w:p>
    <w:p w14:paraId="3EF326A4"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t>Artikel 2</w:t>
      </w:r>
    </w:p>
    <w:p w14:paraId="111E2D09" w14:textId="3EB7818D"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de gebruikersovereenkomst wordt aangegaan voor een periode van </w:t>
      </w:r>
      <w:r w:rsidR="007262BE">
        <w:rPr>
          <w:rFonts w:ascii="Verdana" w:eastAsia="Times New Roman" w:hAnsi="Verdana" w:cs="Times New Roman"/>
          <w:color w:val="000000"/>
          <w:sz w:val="15"/>
          <w:szCs w:val="15"/>
          <w:lang w:eastAsia="nl-NL"/>
        </w:rPr>
        <w:t>48</w:t>
      </w:r>
      <w:r w:rsidRPr="00C636FE">
        <w:rPr>
          <w:rFonts w:ascii="Verdana" w:eastAsia="Times New Roman" w:hAnsi="Verdana" w:cs="Times New Roman"/>
          <w:color w:val="000000"/>
          <w:sz w:val="15"/>
          <w:szCs w:val="15"/>
          <w:lang w:eastAsia="nl-NL"/>
        </w:rPr>
        <w:t xml:space="preserve"> maanden, dan wel tot het moment waarop het verblijf van de leerling op het </w:t>
      </w:r>
      <w:r w:rsidR="007262BE">
        <w:rPr>
          <w:rFonts w:ascii="Verdana" w:eastAsia="Times New Roman" w:hAnsi="Verdana" w:cs="Times New Roman"/>
          <w:color w:val="000000"/>
          <w:sz w:val="15"/>
          <w:szCs w:val="15"/>
          <w:lang w:eastAsia="nl-NL"/>
        </w:rPr>
        <w:t>OSG West-Friesland</w:t>
      </w:r>
      <w:r w:rsidRPr="00C636FE">
        <w:rPr>
          <w:rFonts w:ascii="Verdana" w:eastAsia="Times New Roman" w:hAnsi="Verdana" w:cs="Times New Roman"/>
          <w:color w:val="000000"/>
          <w:sz w:val="15"/>
          <w:szCs w:val="15"/>
          <w:lang w:eastAsia="nl-NL"/>
        </w:rPr>
        <w:t xml:space="preserve"> eindigt. Tussentijds extra aflossen is mogelijk</w:t>
      </w:r>
    </w:p>
    <w:p w14:paraId="4DB2625F" w14:textId="229939BD"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2.    Gedurende deze periode van </w:t>
      </w:r>
      <w:r w:rsidR="007262BE">
        <w:rPr>
          <w:rFonts w:ascii="Verdana" w:eastAsia="Times New Roman" w:hAnsi="Verdana" w:cs="Times New Roman"/>
          <w:color w:val="000000"/>
          <w:sz w:val="15"/>
          <w:szCs w:val="15"/>
          <w:lang w:eastAsia="nl-NL"/>
        </w:rPr>
        <w:t>48</w:t>
      </w:r>
      <w:r w:rsidRPr="00C636FE">
        <w:rPr>
          <w:rFonts w:ascii="Verdana" w:eastAsia="Times New Roman" w:hAnsi="Verdana" w:cs="Times New Roman"/>
          <w:color w:val="000000"/>
          <w:sz w:val="15"/>
          <w:szCs w:val="15"/>
          <w:lang w:eastAsia="nl-NL"/>
        </w:rPr>
        <w:t xml:space="preserve"> maanden verplichten de ouders/verzorgers zicht tot betaling via automatische incasso conform de keuzes die gemaakt zijn; tevens verplichten de ouders/verzorgers zich tot betaling voortvloeiende uit deze gebruikersovereenkomst.</w:t>
      </w:r>
    </w:p>
    <w:p w14:paraId="4F74C7E1" w14:textId="5E96AD84"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3.    Na afloop van de duur van deze overeenkomst en van betaling van de laatste termijn is de leerling eigenaar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Gedurende de volledige termijn van deze overeenkomst is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verzekerd.</w:t>
      </w:r>
    </w:p>
    <w:p w14:paraId="4E24D5C2" w14:textId="42A564F9"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4.    Indien de leerling binnen de termijn van </w:t>
      </w:r>
      <w:r w:rsidR="007262BE">
        <w:rPr>
          <w:rFonts w:ascii="Verdana" w:eastAsia="Times New Roman" w:hAnsi="Verdana" w:cs="Times New Roman"/>
          <w:color w:val="000000"/>
          <w:sz w:val="15"/>
          <w:szCs w:val="15"/>
          <w:lang w:eastAsia="nl-NL"/>
        </w:rPr>
        <w:t>48</w:t>
      </w:r>
      <w:r w:rsidRPr="00C636FE">
        <w:rPr>
          <w:rFonts w:ascii="Verdana" w:eastAsia="Times New Roman" w:hAnsi="Verdana" w:cs="Times New Roman"/>
          <w:color w:val="000000"/>
          <w:sz w:val="15"/>
          <w:szCs w:val="15"/>
          <w:lang w:eastAsia="nl-NL"/>
        </w:rPr>
        <w:t xml:space="preserve"> maanden </w:t>
      </w:r>
      <w:r w:rsidR="007262BE">
        <w:rPr>
          <w:rFonts w:ascii="Verdana" w:eastAsia="Times New Roman" w:hAnsi="Verdana" w:cs="Times New Roman"/>
          <w:color w:val="000000"/>
          <w:sz w:val="15"/>
          <w:szCs w:val="15"/>
          <w:lang w:eastAsia="nl-NL"/>
        </w:rPr>
        <w:t>de school</w:t>
      </w:r>
      <w:r w:rsidRPr="00C636FE">
        <w:rPr>
          <w:rFonts w:ascii="Verdana" w:eastAsia="Times New Roman" w:hAnsi="Verdana" w:cs="Times New Roman"/>
          <w:color w:val="000000"/>
          <w:sz w:val="15"/>
          <w:szCs w:val="15"/>
          <w:lang w:eastAsia="nl-NL"/>
        </w:rPr>
        <w:t xml:space="preserve"> verlaat, dan wel in deze periode overstapt naar een andere klas waar geen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wordt gebruikt, verplichten de ouders/verzorgers zich tot het in één keer betalen van het resterende bedrag.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is dan vervolgens eigendom van de leerling.</w:t>
      </w:r>
    </w:p>
    <w:p w14:paraId="76295734"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5.    De verzekeringsvoorwaarden zijn gepubliceerd zijn beschikbaar in uw persoonlijke omgeving waarvan u per email een inlogaccount heeft ontvangen.</w:t>
      </w:r>
    </w:p>
    <w:p w14:paraId="2B035D07"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6.    Partijen sluiten deze overeenkomst op basis van onderstaande bepalingen.</w:t>
      </w:r>
    </w:p>
    <w:p w14:paraId="3B14A831"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t>Artikel 3</w:t>
      </w:r>
    </w:p>
    <w:p w14:paraId="228520B1" w14:textId="3EB48956"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De leerling en zijn ouder/verzorger zal zo spoedig mogelijk na ontvangst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nagaan of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en de bijbehorende standaard computerprogrammatuur correct functioneert.</w:t>
      </w:r>
    </w:p>
    <w:p w14:paraId="6843E550" w14:textId="0372D940"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2.    Bij niet of onjuist functioneren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zijn de leerling en zijn ouder/verzorger gehouden dit onmiddellijk aan de school te melden.</w:t>
      </w:r>
    </w:p>
    <w:p w14:paraId="0FC1250D" w14:textId="596BF7D3"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3.    Het is de leerling niet toegestaan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gedurende de looptijd van deze overeenkomst in bruikleen te geven aan derden of anderszins afstand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 doen.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is formeel eigendom van de school.</w:t>
      </w:r>
    </w:p>
    <w:p w14:paraId="7FB72847" w14:textId="4A6AA119"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4.    Ingeval van diefstal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is de leerling gehouden de school hier van zo spoedig mogelijk schriftelijk op de hoogte te stellen.</w:t>
      </w:r>
    </w:p>
    <w:p w14:paraId="309133B7"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5.    Bij diefstal is de leerling verplicht tot het doen van aangifte bij de politie. Na de aangifte stelt de leerling de school een kopie van het proces verbaal ter beschikking.</w:t>
      </w:r>
    </w:p>
    <w:p w14:paraId="4D79BA23" w14:textId="2BFB14CE"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6.    Kosten voortkomend uit schade en/of verlies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voor zover niet afgedekt door de verzekering, komen voor rekening van de leerling.</w:t>
      </w:r>
    </w:p>
    <w:p w14:paraId="51E6B591"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br/>
        <w:t>Artikel 4</w:t>
      </w:r>
    </w:p>
    <w:p w14:paraId="1AD06840" w14:textId="472E6251"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Het is de leerling niet toegestaan reparaties en/of onderhoudswerkzaamheden aan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te(laten) verrichten zonder voorafgaande toestemming van de afdeling systeembeheer van de school.</w:t>
      </w:r>
    </w:p>
    <w:p w14:paraId="483C1A4B" w14:textId="394FD661"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2.    De leerling is–in het kader van technische controles–verplicht op eerste verzoek van de school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 overhandigen. De school zal ervoor zorg dragen dat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ten spoedigste weer voor de leerling beschikbaar is.</w:t>
      </w:r>
    </w:p>
    <w:p w14:paraId="44C98E2E" w14:textId="208CC07D"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3.    De leerling is verplicht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 vervoeren in de beschermhoes.</w:t>
      </w:r>
    </w:p>
    <w:p w14:paraId="036059E0"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lastRenderedPageBreak/>
        <w:br/>
        <w:t>Artikel 5</w:t>
      </w:r>
    </w:p>
    <w:p w14:paraId="22648DB7" w14:textId="5CE21614"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De school is bevoegd deze overeenkomst tussentijds en zonder enige opzegtermijn op te zeggen en van de leerling de onmiddellijke teruggave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te vorderen indien de leerling:</w:t>
      </w:r>
    </w:p>
    <w:p w14:paraId="069D66D2"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Op enigerlei andere wijze in strijd handelt met de bepalingen van deze overeenkomst.</w:t>
      </w:r>
    </w:p>
    <w:p w14:paraId="5F7E48C0"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Op enigerlei andere wijze dusdanig handelt, dat dit schade toebrengt aan het apparaat en/of de accessoires.</w:t>
      </w:r>
    </w:p>
    <w:p w14:paraId="0AB9CC03" w14:textId="0C4872CB"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2.    Bij niet nakomen van het in deze overeenkomst bepaalde behoudt de school zich alle rechtsmiddelen voor ter verkrijging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dan wel verkrijging van vervangende schadevergoeding.</w:t>
      </w:r>
    </w:p>
    <w:p w14:paraId="14D455E6"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br/>
        <w:t>Artikel 6</w:t>
      </w:r>
    </w:p>
    <w:p w14:paraId="30F024FC" w14:textId="1D596CE3"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Indien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tijdens de duur van de opleiding om welke reden dan ook niet meer functioneel gebruikt kan worden, verplicht de leerling zich tot de aanschaf van een nieuwe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w:t>
      </w:r>
      <w:r w:rsidRPr="00C636FE">
        <w:rPr>
          <w:rFonts w:ascii="Verdana" w:eastAsia="Times New Roman" w:hAnsi="Verdana" w:cs="Times New Roman"/>
          <w:color w:val="000000"/>
          <w:sz w:val="15"/>
          <w:szCs w:val="15"/>
          <w:lang w:eastAsia="nl-NL"/>
        </w:rPr>
        <w:br/>
      </w:r>
      <w:r w:rsidRPr="00C636FE">
        <w:rPr>
          <w:rFonts w:ascii="Verdana" w:eastAsia="Times New Roman" w:hAnsi="Verdana" w:cs="Times New Roman"/>
          <w:b/>
          <w:bCs/>
          <w:i/>
          <w:iCs/>
          <w:color w:val="000000"/>
          <w:sz w:val="15"/>
          <w:szCs w:val="15"/>
          <w:lang w:eastAsia="nl-NL"/>
        </w:rPr>
        <w:br/>
      </w:r>
    </w:p>
    <w:p w14:paraId="07C79584"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t>Artikel 7</w:t>
      </w:r>
    </w:p>
    <w:p w14:paraId="0EBFA4C0" w14:textId="6D292A2E"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Indien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is beschadigd, dan wel verloren is gegaan en de schade niet wordt gedekt door de garantievoorwaarden en/of de verzekeringsvoorwaarden, verplicht de leerling zich tot het vergoeden van 100% van de schade en/of verlies van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w:t>
      </w:r>
    </w:p>
    <w:p w14:paraId="69200B47"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t>Artikel 8</w:t>
      </w:r>
    </w:p>
    <w:p w14:paraId="0D5D7F1C" w14:textId="623427D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xml:space="preserve">1.    Indien er kwijtschelding wordt verleend, blijft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eigendom van de school; de leerling is verantwoordelijk voor het goed omgaan met de </w:t>
      </w:r>
      <w:r w:rsidR="007262BE">
        <w:rPr>
          <w:rFonts w:ascii="Verdana" w:eastAsia="Times New Roman" w:hAnsi="Verdana" w:cs="Times New Roman"/>
          <w:color w:val="000000"/>
          <w:sz w:val="15"/>
          <w:szCs w:val="15"/>
          <w:lang w:eastAsia="nl-NL"/>
        </w:rPr>
        <w:t>laptop</w:t>
      </w:r>
      <w:r w:rsidRPr="00C636FE">
        <w:rPr>
          <w:rFonts w:ascii="Verdana" w:eastAsia="Times New Roman" w:hAnsi="Verdana" w:cs="Times New Roman"/>
          <w:color w:val="000000"/>
          <w:sz w:val="15"/>
          <w:szCs w:val="15"/>
          <w:lang w:eastAsia="nl-NL"/>
        </w:rPr>
        <w:t xml:space="preserve"> en is aansprakelijk voor eventuele schade en diefstal.</w:t>
      </w:r>
    </w:p>
    <w:p w14:paraId="56E20041"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b/>
          <w:bCs/>
          <w:i/>
          <w:iCs/>
          <w:color w:val="000000"/>
          <w:sz w:val="15"/>
          <w:szCs w:val="15"/>
          <w:lang w:eastAsia="nl-NL"/>
        </w:rPr>
        <w:t>Artikel 9</w:t>
      </w:r>
    </w:p>
    <w:p w14:paraId="3730A876"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1.    Op deze overeenkomst is het Nederlands Recht van toepassing.</w:t>
      </w:r>
    </w:p>
    <w:p w14:paraId="60BB9174"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2.    Geschillen voortvloeiend uit deze overeenkomst zullen in eerste instantie worden voorgelegd aan de directeur van de locatie van het CS Walcheren waar de leerling staat ingeschreven. Indien het geschil niet opgelost wordt, zal het worden voorgelegd aan de voorzitter van het College van Bestuur van het CS Walcheren, waaronder de betreffende locatie ressorteert. In derde instantie kan het geschil worden voorgelegd aan een daartoe bevoegde rechter.</w:t>
      </w:r>
    </w:p>
    <w:p w14:paraId="16C80023"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w:t>
      </w:r>
    </w:p>
    <w:p w14:paraId="11B9EEE6"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 </w:t>
      </w:r>
    </w:p>
    <w:p w14:paraId="250E992A" w14:textId="77777777" w:rsidR="00C636FE" w:rsidRPr="00C636FE" w:rsidRDefault="00C636FE" w:rsidP="00C636FE">
      <w:pPr>
        <w:spacing w:before="100" w:beforeAutospacing="1" w:after="100" w:afterAutospacing="1" w:line="240" w:lineRule="auto"/>
        <w:rPr>
          <w:rFonts w:ascii="Verdana" w:eastAsia="Times New Roman" w:hAnsi="Verdana" w:cs="Times New Roman"/>
          <w:color w:val="000000"/>
          <w:sz w:val="15"/>
          <w:szCs w:val="15"/>
          <w:lang w:eastAsia="nl-NL"/>
        </w:rPr>
      </w:pPr>
      <w:r w:rsidRPr="00C636FE">
        <w:rPr>
          <w:rFonts w:ascii="Verdana" w:eastAsia="Times New Roman" w:hAnsi="Verdana" w:cs="Times New Roman"/>
          <w:color w:val="000000"/>
          <w:sz w:val="15"/>
          <w:szCs w:val="15"/>
          <w:lang w:eastAsia="nl-NL"/>
        </w:rPr>
        <w:t>Let op: Indien Smart2Scool per direct dient te worden geïnformeerd op grond van het gestelde in deze gebruikersvoorwaarden stuur dan een email naar info@smart2scool.nl of bel 088- 0071010.</w:t>
      </w:r>
    </w:p>
    <w:p w14:paraId="3C16AF28" w14:textId="77777777" w:rsidR="003D07CD" w:rsidRDefault="003D07CD"/>
    <w:sectPr w:rsidR="003D0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6FE"/>
    <w:rsid w:val="003D07CD"/>
    <w:rsid w:val="007262BE"/>
    <w:rsid w:val="00C636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17A87B"/>
  <w15:chartTrackingRefBased/>
  <w15:docId w15:val="{467F1405-128E-42CE-BFB1-5A47D975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636F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8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4460</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Jeroen van Keulen | QSX Group</cp:lastModifiedBy>
  <cp:revision>2</cp:revision>
  <dcterms:created xsi:type="dcterms:W3CDTF">2020-12-24T08:25:00Z</dcterms:created>
  <dcterms:modified xsi:type="dcterms:W3CDTF">2020-12-24T08:25:00Z</dcterms:modified>
</cp:coreProperties>
</file>